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14:paraId="71E46D01" w14:textId="77777777" w:rsidR="009C43A8" w:rsidRPr="0005464B" w:rsidRDefault="009C43A8">
      <w:pPr>
        <w:pStyle w:val="Heading1"/>
        <w:numPr>
          <w:ilvl w:val="0"/>
          <w:numId w:val="0"/>
        </w:numPr>
        <w:rPr>
          <w:b w:val="0"/>
          <w:color w:val="auto"/>
          <w:sz w:val="24"/>
          <w:szCs w:val="24"/>
          <w:u w:val="none"/>
        </w:rPr>
      </w:pPr>
    </w:p>
    <w:p w14:paraId="6336C183" w14:textId="77777777"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14:paraId="46AAAC0F" w14:textId="77777777" w:rsidR="009C43A8" w:rsidRPr="0005464B" w:rsidRDefault="009C43A8">
      <w:pPr>
        <w:rPr>
          <w:rFonts w:ascii="Arial" w:hAnsi="Arial"/>
          <w:sz w:val="24"/>
          <w:szCs w:val="24"/>
        </w:rPr>
      </w:pPr>
    </w:p>
    <w:p w14:paraId="1C97A3C0" w14:textId="28675F61"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greement shall not exceed</w:t>
      </w:r>
      <w:r w:rsidR="007369E3">
        <w:rPr>
          <w:rFonts w:ascii="Arial" w:hAnsi="Arial"/>
          <w:sz w:val="24"/>
          <w:szCs w:val="24"/>
        </w:rPr>
        <w:t xml:space="preserve"> $2,600,000.00</w:t>
      </w:r>
      <w:r w:rsidR="009C43A8" w:rsidRPr="0005464B">
        <w:rPr>
          <w:rFonts w:ascii="Arial" w:hAnsi="Arial"/>
          <w:sz w:val="24"/>
          <w:szCs w:val="24"/>
        </w:rPr>
        <w:t>.</w:t>
      </w:r>
      <w:r w:rsidR="00A164E9" w:rsidRPr="0005464B">
        <w:rPr>
          <w:rFonts w:ascii="Arial" w:hAnsi="Arial"/>
          <w:sz w:val="24"/>
          <w:szCs w:val="24"/>
        </w:rPr>
        <w:t xml:space="preserve">  </w:t>
      </w:r>
    </w:p>
    <w:p w14:paraId="0071D099" w14:textId="77777777" w:rsidR="00D00DF3" w:rsidRPr="0005464B" w:rsidRDefault="00D00DF3" w:rsidP="00D00DF3">
      <w:pPr>
        <w:tabs>
          <w:tab w:val="left" w:pos="1440"/>
        </w:tabs>
        <w:ind w:left="720"/>
        <w:rPr>
          <w:sz w:val="24"/>
          <w:szCs w:val="24"/>
        </w:rPr>
      </w:pPr>
    </w:p>
    <w:p w14:paraId="295C3AE0" w14:textId="36FE9E6D" w:rsidR="00E0458D" w:rsidRPr="0005464B" w:rsidRDefault="00FE67CD" w:rsidP="00E0458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7369E3" w:rsidRPr="0005464B">
        <w:rPr>
          <w:rFonts w:ascii="Arial" w:hAnsi="Arial"/>
          <w:sz w:val="24"/>
          <w:szCs w:val="24"/>
        </w:rPr>
        <w:t xml:space="preserve">For services satisfactorily rendered, and upon receipt and approval of the invoice(s), the State agrees to pay the Contractor in arrears </w:t>
      </w:r>
      <w:r w:rsidR="007369E3">
        <w:rPr>
          <w:rFonts w:ascii="Arial" w:hAnsi="Arial"/>
          <w:sz w:val="24"/>
          <w:szCs w:val="24"/>
        </w:rPr>
        <w:t xml:space="preserve">for said services at the rates listed in </w:t>
      </w:r>
      <w:r w:rsidR="007369E3">
        <w:rPr>
          <w:rFonts w:ascii="Arial" w:hAnsi="Arial"/>
          <w:b/>
          <w:sz w:val="24"/>
          <w:szCs w:val="24"/>
        </w:rPr>
        <w:t>Exhibit B, Attachment 1 – Cost Worksheet.</w:t>
      </w:r>
    </w:p>
    <w:p w14:paraId="524B6D2E" w14:textId="77777777" w:rsidR="00E0458D" w:rsidRPr="0005464B" w:rsidRDefault="00E0458D" w:rsidP="00E0458D">
      <w:pPr>
        <w:ind w:left="360"/>
        <w:rPr>
          <w:rFonts w:ascii="Arial" w:hAnsi="Arial"/>
          <w:sz w:val="24"/>
          <w:szCs w:val="24"/>
        </w:rPr>
      </w:pPr>
    </w:p>
    <w:p w14:paraId="32A85FD5" w14:textId="77777777" w:rsidR="00E0458D" w:rsidRPr="0005464B" w:rsidRDefault="00E0458D" w:rsidP="00E0458D">
      <w:pPr>
        <w:ind w:left="1440"/>
        <w:rPr>
          <w:rFonts w:ascii="Arial" w:hAnsi="Arial"/>
          <w:b/>
          <w:sz w:val="24"/>
          <w:szCs w:val="24"/>
        </w:rPr>
      </w:pPr>
      <w:r w:rsidRPr="0005464B">
        <w:rPr>
          <w:rFonts w:ascii="Arial" w:hAnsi="Arial"/>
          <w:b/>
          <w:sz w:val="24"/>
          <w:szCs w:val="24"/>
        </w:rPr>
        <w:t>No overtime or travel expenses shall be reimbursed under this Agreement.</w:t>
      </w:r>
    </w:p>
    <w:p w14:paraId="00712F92" w14:textId="77777777" w:rsidR="00A85127" w:rsidRPr="0005464B" w:rsidRDefault="00A85127" w:rsidP="00E0458D">
      <w:pPr>
        <w:ind w:left="1440" w:hanging="720"/>
        <w:rPr>
          <w:rFonts w:ascii="Arial" w:hAnsi="Arial"/>
          <w:sz w:val="24"/>
          <w:szCs w:val="24"/>
        </w:rPr>
      </w:pPr>
    </w:p>
    <w:p w14:paraId="113AA891" w14:textId="77777777"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14:paraId="126182D2" w14:textId="77777777" w:rsidR="00127B47" w:rsidRPr="0005464B" w:rsidRDefault="00127B47" w:rsidP="00127B47">
      <w:pPr>
        <w:rPr>
          <w:rFonts w:ascii="Arial" w:hAnsi="Arial"/>
          <w:sz w:val="24"/>
          <w:szCs w:val="24"/>
        </w:rPr>
      </w:pPr>
    </w:p>
    <w:p w14:paraId="41E45D7C" w14:textId="77777777"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14:paraId="70E3402A" w14:textId="77777777" w:rsidR="009C43A8" w:rsidRPr="0005464B" w:rsidRDefault="009C43A8">
      <w:pPr>
        <w:rPr>
          <w:rFonts w:ascii="Arial" w:hAnsi="Arial"/>
          <w:sz w:val="24"/>
          <w:szCs w:val="24"/>
        </w:rPr>
      </w:pPr>
    </w:p>
    <w:p w14:paraId="592172CF" w14:textId="66C6F389" w:rsidR="00EB2F02" w:rsidRPr="0005464B" w:rsidRDefault="00D2323D" w:rsidP="00EB2F02">
      <w:pPr>
        <w:jc w:val="center"/>
        <w:outlineLvl w:val="0"/>
        <w:rPr>
          <w:rFonts w:ascii="Arial" w:hAnsi="Arial"/>
          <w:sz w:val="24"/>
          <w:szCs w:val="24"/>
        </w:rPr>
      </w:pPr>
      <w:r>
        <w:rPr>
          <w:rFonts w:ascii="Arial" w:hAnsi="Arial"/>
          <w:sz w:val="24"/>
          <w:szCs w:val="24"/>
        </w:rPr>
        <w:t xml:space="preserve">Covered </w:t>
      </w:r>
      <w:r w:rsidR="00EB2F02" w:rsidRPr="0005464B">
        <w:rPr>
          <w:rFonts w:ascii="Arial" w:hAnsi="Arial"/>
          <w:sz w:val="24"/>
          <w:szCs w:val="24"/>
        </w:rPr>
        <w:t>California</w:t>
      </w:r>
    </w:p>
    <w:p w14:paraId="733E4A3C" w14:textId="77777777"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14:paraId="37B2D43C" w14:textId="77777777"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14:paraId="6284E620" w14:textId="77777777"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14:paraId="1F7D3BC9" w14:textId="77777777" w:rsidR="009C43A8" w:rsidRPr="0005464B" w:rsidRDefault="009C43A8">
      <w:pPr>
        <w:rPr>
          <w:rFonts w:ascii="Arial" w:hAnsi="Arial"/>
          <w:sz w:val="24"/>
          <w:szCs w:val="24"/>
        </w:rPr>
      </w:pPr>
    </w:p>
    <w:p w14:paraId="226B3F8D" w14:textId="77777777"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14:paraId="0771BA2D" w14:textId="77777777" w:rsidR="001B447E" w:rsidRPr="0005464B" w:rsidRDefault="001B447E" w:rsidP="001B447E">
      <w:pPr>
        <w:ind w:left="720"/>
        <w:rPr>
          <w:rFonts w:ascii="Arial" w:hAnsi="Arial" w:cs="Arial"/>
          <w:sz w:val="24"/>
          <w:szCs w:val="24"/>
        </w:rPr>
      </w:pPr>
    </w:p>
    <w:p w14:paraId="30FFFB6F"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05464B" w:rsidRDefault="00DD6794" w:rsidP="002D3D56">
      <w:pPr>
        <w:ind w:left="2160" w:hanging="720"/>
        <w:rPr>
          <w:rFonts w:ascii="Arial" w:hAnsi="Arial" w:cs="Arial"/>
          <w:sz w:val="24"/>
          <w:szCs w:val="24"/>
        </w:rPr>
      </w:pPr>
    </w:p>
    <w:p w14:paraId="0C4900CA"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14:paraId="67B01002" w14:textId="77777777" w:rsidR="00DD6794" w:rsidRPr="0005464B" w:rsidRDefault="00DD6794" w:rsidP="002D3D56">
      <w:pPr>
        <w:ind w:left="2160" w:hanging="720"/>
        <w:rPr>
          <w:rFonts w:ascii="Arial" w:hAnsi="Arial" w:cs="Arial"/>
          <w:sz w:val="24"/>
          <w:szCs w:val="24"/>
        </w:rPr>
      </w:pPr>
    </w:p>
    <w:p w14:paraId="686319A1"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14:paraId="3CDB2DD3" w14:textId="77777777" w:rsidR="00DD6794" w:rsidRPr="0005464B" w:rsidRDefault="00DD6794" w:rsidP="002D3D56">
      <w:pPr>
        <w:ind w:left="2160" w:hanging="720"/>
        <w:rPr>
          <w:rFonts w:ascii="Arial" w:hAnsi="Arial" w:cs="Arial"/>
          <w:sz w:val="24"/>
          <w:szCs w:val="24"/>
        </w:rPr>
      </w:pPr>
    </w:p>
    <w:p w14:paraId="3F79C68D" w14:textId="77777777"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14:paraId="3DC2F354" w14:textId="77777777"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14:paraId="7AFDAAC3" w14:textId="77777777"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05464B" w:rsidRDefault="00215CE9" w:rsidP="001B447E">
      <w:pPr>
        <w:tabs>
          <w:tab w:val="left" w:pos="720"/>
        </w:tabs>
        <w:ind w:left="720" w:hanging="360"/>
        <w:rPr>
          <w:rFonts w:ascii="Arial" w:hAnsi="Arial" w:cs="Arial"/>
          <w:snapToGrid w:val="0"/>
          <w:sz w:val="24"/>
          <w:szCs w:val="24"/>
        </w:rPr>
      </w:pPr>
    </w:p>
    <w:p w14:paraId="6D1734D7" w14:textId="763D7777"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14:paraId="2E530621" w14:textId="77777777" w:rsidR="00CB4F3B" w:rsidRPr="0005464B" w:rsidRDefault="00CB4F3B" w:rsidP="002D3D56">
      <w:pPr>
        <w:ind w:left="720" w:hanging="720"/>
        <w:rPr>
          <w:sz w:val="24"/>
          <w:szCs w:val="24"/>
        </w:rPr>
      </w:pPr>
    </w:p>
    <w:p w14:paraId="421EFABA" w14:textId="2183E6C6" w:rsidR="00880748" w:rsidRPr="0005464B" w:rsidRDefault="008F001C" w:rsidP="002D3D56">
      <w:pPr>
        <w:pStyle w:val="ListParagraph"/>
        <w:rPr>
          <w:sz w:val="24"/>
          <w:szCs w:val="24"/>
        </w:rPr>
      </w:pPr>
      <w:r w:rsidRPr="006F1CE0">
        <w:rPr>
          <w:rFonts w:ascii="Arial" w:hAnsi="Arial" w:cs="Arial"/>
          <w:sz w:val="22"/>
        </w:rPr>
        <w:t xml:space="preserve">If </w:t>
      </w:r>
      <w:r w:rsidR="00880748" w:rsidRPr="0005464B">
        <w:rPr>
          <w:rFonts w:ascii="Arial" w:hAnsi="Arial" w:cs="Arial"/>
          <w:sz w:val="24"/>
          <w:szCs w:val="24"/>
        </w:rPr>
        <w:t xml:space="preserve">the collection of fees assessed from QHPs are collectively not sufficient to provide the funds for this program, </w:t>
      </w:r>
      <w:r w:rsidR="00AE39B8">
        <w:rPr>
          <w:rFonts w:ascii="Arial" w:hAnsi="Arial" w:cs="Arial"/>
          <w:sz w:val="24"/>
          <w:szCs w:val="24"/>
        </w:rPr>
        <w:t>Covered California</w:t>
      </w:r>
      <w:r w:rsidR="00880748" w:rsidRPr="0005464B">
        <w:rPr>
          <w:rFonts w:ascii="Arial" w:hAnsi="Arial" w:cs="Arial"/>
          <w:sz w:val="24"/>
          <w:szCs w:val="24"/>
        </w:rPr>
        <w:t xml:space="preserve"> shall have the option to either cancel this Agreement with no liability occurring to </w:t>
      </w:r>
      <w:r w:rsidR="00AE39B8">
        <w:rPr>
          <w:rFonts w:ascii="Arial" w:hAnsi="Arial" w:cs="Arial"/>
          <w:sz w:val="24"/>
          <w:szCs w:val="24"/>
        </w:rPr>
        <w:t>Covered California</w:t>
      </w:r>
      <w:r w:rsidR="00880748" w:rsidRPr="0005464B">
        <w:rPr>
          <w:rFonts w:ascii="Arial" w:hAnsi="Arial" w:cs="Arial"/>
          <w:sz w:val="24"/>
          <w:szCs w:val="24"/>
        </w:rPr>
        <w:t xml:space="preserve"> or offer an agreement amendment to the Contractor to reflect the reduced amount.</w:t>
      </w:r>
    </w:p>
    <w:p w14:paraId="39858A23" w14:textId="77777777" w:rsidR="00A910F4" w:rsidRPr="0005464B" w:rsidRDefault="00A910F4" w:rsidP="002D3D56">
      <w:pPr>
        <w:ind w:left="720" w:hanging="720"/>
        <w:rPr>
          <w:rFonts w:ascii="Arial" w:hAnsi="Arial" w:cs="Arial"/>
          <w:sz w:val="24"/>
          <w:szCs w:val="24"/>
        </w:rPr>
      </w:pPr>
    </w:p>
    <w:p w14:paraId="53112F04" w14:textId="77777777"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14:paraId="55457F2C" w14:textId="77777777" w:rsidR="009C43A8" w:rsidRPr="0005464B" w:rsidRDefault="009C43A8" w:rsidP="002D3D56">
      <w:pPr>
        <w:ind w:left="720" w:hanging="720"/>
        <w:rPr>
          <w:rFonts w:ascii="Arial" w:hAnsi="Arial"/>
          <w:b/>
          <w:sz w:val="24"/>
          <w:szCs w:val="24"/>
        </w:rPr>
      </w:pPr>
    </w:p>
    <w:p w14:paraId="662CA934" w14:textId="77777777"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14:paraId="5A641125" w14:textId="77777777" w:rsidR="009C43A8" w:rsidRPr="0005464B" w:rsidRDefault="009C43A8" w:rsidP="002D3D56">
      <w:pPr>
        <w:ind w:left="720" w:hanging="720"/>
        <w:rPr>
          <w:rFonts w:ascii="Arial" w:hAnsi="Arial"/>
          <w:sz w:val="24"/>
          <w:szCs w:val="24"/>
        </w:rPr>
      </w:pPr>
    </w:p>
    <w:p w14:paraId="4BF2AFCD" w14:textId="77777777"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14:paraId="384F32E0" w14:textId="77777777" w:rsidR="009C43A8" w:rsidRPr="0005464B" w:rsidRDefault="009C43A8" w:rsidP="002D3D56">
      <w:pPr>
        <w:ind w:left="720" w:hanging="720"/>
        <w:rPr>
          <w:rFonts w:ascii="Arial" w:hAnsi="Arial"/>
          <w:sz w:val="24"/>
          <w:szCs w:val="24"/>
          <w:u w:val="single"/>
        </w:rPr>
      </w:pPr>
    </w:p>
    <w:p w14:paraId="515F8853" w14:textId="61F271C9" w:rsidR="009C43A8" w:rsidRPr="0005464B" w:rsidRDefault="00AE39B8" w:rsidP="002D3D56">
      <w:pPr>
        <w:ind w:left="720"/>
        <w:rPr>
          <w:rFonts w:ascii="Arial" w:hAnsi="Arial"/>
          <w:sz w:val="24"/>
          <w:szCs w:val="24"/>
        </w:rPr>
      </w:pPr>
      <w:r>
        <w:rPr>
          <w:rFonts w:ascii="Arial" w:hAnsi="Arial"/>
          <w:sz w:val="24"/>
          <w:szCs w:val="24"/>
        </w:rPr>
        <w:t xml:space="preserve">Covered California </w:t>
      </w:r>
      <w:r w:rsidR="009C43A8" w:rsidRPr="0005464B">
        <w:rPr>
          <w:rFonts w:ascii="Arial" w:hAnsi="Arial"/>
          <w:sz w:val="24"/>
          <w:szCs w:val="24"/>
        </w:rPr>
        <w:t>reserves the right to review service levels and billing procedures as they impact charges against this Agreement.</w:t>
      </w:r>
    </w:p>
    <w:p w14:paraId="58FDC6E5" w14:textId="77777777" w:rsidR="00A910F4" w:rsidRPr="0005464B" w:rsidRDefault="00A910F4" w:rsidP="002D3D56">
      <w:pPr>
        <w:ind w:left="720" w:hanging="720"/>
        <w:rPr>
          <w:rFonts w:ascii="Arial" w:hAnsi="Arial" w:cs="Arial"/>
          <w:sz w:val="24"/>
          <w:szCs w:val="24"/>
        </w:rPr>
      </w:pPr>
    </w:p>
    <w:p w14:paraId="1AC42ADE" w14:textId="77777777"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14:paraId="72AD3ACC" w14:textId="77777777" w:rsidR="00F163CA" w:rsidRPr="0005464B" w:rsidRDefault="00F163CA" w:rsidP="002D3D56">
      <w:pPr>
        <w:ind w:left="720" w:hanging="720"/>
        <w:rPr>
          <w:rFonts w:ascii="Arial" w:hAnsi="Arial"/>
          <w:sz w:val="24"/>
          <w:szCs w:val="24"/>
        </w:rPr>
      </w:pPr>
    </w:p>
    <w:p w14:paraId="5C282F0E" w14:textId="3816E8EC" w:rsidR="00493E61"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w:t>
      </w:r>
      <w:r w:rsidR="00AE39B8">
        <w:rPr>
          <w:rFonts w:ascii="Arial" w:hAnsi="Arial"/>
          <w:sz w:val="24"/>
          <w:szCs w:val="24"/>
        </w:rPr>
        <w:t>Covered California</w:t>
      </w:r>
      <w:r w:rsidRPr="0005464B">
        <w:rPr>
          <w:rFonts w:ascii="Arial" w:hAnsi="Arial"/>
          <w:sz w:val="24"/>
          <w:szCs w:val="24"/>
        </w:rPr>
        <w:t xml:space="preserve"> within 30 days following each state fiscal year</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Disputed invoices are not subject to Government Code Section 927 prompt payment requirements until the dispute is resolved.</w:t>
      </w:r>
    </w:p>
    <w:p w14:paraId="7AB58E21" w14:textId="0CA20D59" w:rsidR="002C71CD" w:rsidRPr="0005464B" w:rsidRDefault="002C71CD" w:rsidP="002D3D56">
      <w:pPr>
        <w:ind w:left="720"/>
        <w:rPr>
          <w:rFonts w:ascii="Arial" w:hAnsi="Arial"/>
          <w:sz w:val="24"/>
          <w:szCs w:val="24"/>
        </w:rPr>
      </w:pPr>
      <w:r w:rsidRPr="0005464B">
        <w:rPr>
          <w:rFonts w:ascii="Arial" w:hAnsi="Arial"/>
          <w:sz w:val="24"/>
          <w:szCs w:val="24"/>
        </w:rPr>
        <w:t xml:space="preserve"> </w:t>
      </w:r>
    </w:p>
    <w:p w14:paraId="510037DE" w14:textId="77777777" w:rsidR="007369E3" w:rsidRDefault="007369E3">
      <w:pPr>
        <w:rPr>
          <w:rFonts w:ascii="Arial" w:hAnsi="Arial" w:cs="Arial"/>
          <w:b/>
          <w:bCs/>
          <w:sz w:val="24"/>
          <w:szCs w:val="24"/>
        </w:rPr>
      </w:pPr>
      <w:r>
        <w:rPr>
          <w:rFonts w:ascii="Arial" w:hAnsi="Arial" w:cs="Arial"/>
          <w:b/>
          <w:bCs/>
          <w:sz w:val="24"/>
          <w:szCs w:val="24"/>
        </w:rPr>
        <w:br w:type="page"/>
      </w:r>
    </w:p>
    <w:p w14:paraId="6F0A0FFE" w14:textId="61107FB5" w:rsidR="00BB57F6" w:rsidRPr="0005464B" w:rsidRDefault="00683469" w:rsidP="00683469">
      <w:pPr>
        <w:keepNext/>
        <w:ind w:left="720" w:hanging="720"/>
        <w:rPr>
          <w:rFonts w:ascii="Arial" w:hAnsi="Arial" w:cs="Arial"/>
          <w:b/>
          <w:bCs/>
          <w:sz w:val="24"/>
          <w:szCs w:val="24"/>
          <w:u w:val="single"/>
        </w:rPr>
      </w:pPr>
      <w:bookmarkStart w:id="0" w:name="_GoBack"/>
      <w:bookmarkEnd w:id="0"/>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w:t>
      </w:r>
    </w:p>
    <w:p w14:paraId="70147EE7" w14:textId="77777777" w:rsidR="00BB57F6" w:rsidRPr="0005464B" w:rsidRDefault="00BB57F6" w:rsidP="006157B6">
      <w:pPr>
        <w:keepNext/>
        <w:ind w:firstLine="360"/>
        <w:rPr>
          <w:rFonts w:ascii="Arial" w:hAnsi="Arial" w:cs="Arial"/>
          <w:b/>
          <w:bCs/>
          <w:sz w:val="24"/>
          <w:szCs w:val="24"/>
          <w:u w:val="single"/>
        </w:rPr>
      </w:pPr>
    </w:p>
    <w:p w14:paraId="5D555908" w14:textId="77777777"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F341FF">
      <w:headerReference w:type="default" r:id="rId7"/>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209B7F55"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7369E3">
      <w:rPr>
        <w:rFonts w:ascii="Arial" w:hAnsi="Arial" w:cs="Arial"/>
        <w:color w:val="000000"/>
      </w:rPr>
      <w:t xml:space="preserve"> 17-C-XXX</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7369E3">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7369E3">
      <w:rPr>
        <w:rFonts w:ascii="Arial" w:hAnsi="Arial" w:cs="Arial"/>
        <w:noProof/>
        <w:color w:val="000000"/>
      </w:rPr>
      <w:t>3</w:t>
    </w:r>
    <w:r w:rsidR="00530C53" w:rsidRPr="00530C53">
      <w:rPr>
        <w:rFonts w:ascii="Arial" w:hAnsi="Arial" w:cs="Arial"/>
        <w:color w:val="000000"/>
      </w:rPr>
      <w:fldChar w:fldCharType="end"/>
    </w:r>
  </w:p>
  <w:p w14:paraId="448CDACF" w14:textId="6F548ABD"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proofErr w:type="gramStart"/>
    <w:r>
      <w:rPr>
        <w:rStyle w:val="PageNumber"/>
        <w:rFonts w:ascii="Arial" w:hAnsi="Arial" w:cs="Arial"/>
      </w:rPr>
      <w:t>/</w:t>
    </w:r>
    <w:r w:rsidR="00552086" w:rsidRPr="008D7501">
      <w:rPr>
        <w:rFonts w:ascii="Arial" w:hAnsi="Arial" w:cs="Arial"/>
        <w:color w:val="FF0000"/>
      </w:rPr>
      <w:t>[</w:t>
    </w:r>
    <w:proofErr w:type="gramEnd"/>
    <w:r w:rsidR="00552086">
      <w:rPr>
        <w:rFonts w:ascii="Arial" w:hAnsi="Arial" w:cs="Arial"/>
        <w:color w:val="FF0000"/>
      </w:rPr>
      <w:t>Contractor</w:t>
    </w:r>
    <w:r w:rsidR="00C261DB">
      <w:rPr>
        <w:rFonts w:ascii="Arial" w:hAnsi="Arial" w:cs="Arial"/>
        <w:color w:val="FF0000"/>
      </w:rPr>
      <w:t xml:space="preserve"> Name</w:t>
    </w:r>
    <w:r w:rsidR="00552086" w:rsidRPr="008D7501">
      <w:rPr>
        <w:rFonts w:ascii="Arial" w:hAnsi="Arial" w:cs="Arial"/>
        <w:color w:val="FF0000"/>
      </w:rPr>
      <w:t>]</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369E3"/>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5B58"/>
    <w:rsid w:val="00F96335"/>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1"/>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545</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9</cp:revision>
  <cp:lastPrinted>2014-06-04T16:58:00Z</cp:lastPrinted>
  <dcterms:created xsi:type="dcterms:W3CDTF">2016-12-01T19:57:00Z</dcterms:created>
  <dcterms:modified xsi:type="dcterms:W3CDTF">2017-03-29T14:53:00Z</dcterms:modified>
</cp:coreProperties>
</file>